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D0" w:rsidRDefault="00D759D0" w:rsidP="001810AD">
      <w:pPr>
        <w:widowControl w:val="0"/>
        <w:rPr>
          <w:rFonts w:eastAsiaTheme="minorEastAsia"/>
          <w:b/>
        </w:rPr>
      </w:pPr>
    </w:p>
    <w:p w:rsidR="00D759D0" w:rsidRDefault="00D759D0" w:rsidP="001810AD">
      <w:pPr>
        <w:widowControl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Муниципальное казённое дошкольное образовательное учреждение</w:t>
      </w:r>
    </w:p>
    <w:p w:rsidR="00D759D0" w:rsidRDefault="00D759D0" w:rsidP="001810AD">
      <w:pPr>
        <w:widowControl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детский сад комбинированного вида №16.</w:t>
      </w:r>
    </w:p>
    <w:tbl>
      <w:tblPr>
        <w:tblStyle w:val="a5"/>
        <w:tblpPr w:leftFromText="180" w:rightFromText="180" w:vertAnchor="text" w:horzAnchor="margin" w:tblpXSpec="center" w:tblpY="273"/>
        <w:tblW w:w="9605" w:type="dxa"/>
        <w:tblLook w:val="04A0" w:firstRow="1" w:lastRow="0" w:firstColumn="1" w:lastColumn="0" w:noHBand="0" w:noVBand="1"/>
      </w:tblPr>
      <w:tblGrid>
        <w:gridCol w:w="2740"/>
        <w:gridCol w:w="6865"/>
      </w:tblGrid>
      <w:tr w:rsidR="00D11168" w:rsidTr="001810AD">
        <w:tc>
          <w:tcPr>
            <w:tcW w:w="2740" w:type="dxa"/>
          </w:tcPr>
          <w:p w:rsidR="00D11168" w:rsidRDefault="00D11168" w:rsidP="001810AD">
            <w:pPr>
              <w:ind w:left="-142"/>
            </w:pPr>
          </w:p>
        </w:tc>
        <w:tc>
          <w:tcPr>
            <w:tcW w:w="6865" w:type="dxa"/>
          </w:tcPr>
          <w:p w:rsidR="00D11168" w:rsidRPr="00D759D0" w:rsidRDefault="00D11168" w:rsidP="001810AD">
            <w:pPr>
              <w:widowControl w:val="0"/>
              <w:rPr>
                <w:rFonts w:eastAsiaTheme="minorEastAsia"/>
                <w:b/>
              </w:rPr>
            </w:pPr>
            <w:r w:rsidRPr="00D759D0">
              <w:rPr>
                <w:rFonts w:eastAsiaTheme="minorEastAsia"/>
              </w:rPr>
              <w:t>Адрес: 623300 Свердловская обл., г. Красноуфимск</w:t>
            </w:r>
            <w:proofErr w:type="gramStart"/>
            <w:r w:rsidRPr="00D759D0">
              <w:rPr>
                <w:rFonts w:eastAsiaTheme="minorEastAsia"/>
              </w:rPr>
              <w:t xml:space="preserve"> ,</w:t>
            </w:r>
            <w:proofErr w:type="gramEnd"/>
            <w:r w:rsidRPr="00D759D0">
              <w:rPr>
                <w:rFonts w:eastAsiaTheme="minorEastAsia"/>
              </w:rPr>
              <w:t xml:space="preserve"> ул. </w:t>
            </w:r>
            <w:proofErr w:type="spellStart"/>
            <w:r w:rsidRPr="00D759D0">
              <w:rPr>
                <w:rFonts w:eastAsiaTheme="minorEastAsia"/>
              </w:rPr>
              <w:t>Манчажская</w:t>
            </w:r>
            <w:proofErr w:type="spellEnd"/>
            <w:r w:rsidRPr="00D759D0">
              <w:rPr>
                <w:rFonts w:eastAsiaTheme="minorEastAsia"/>
              </w:rPr>
              <w:t xml:space="preserve"> 22</w:t>
            </w:r>
            <w:r w:rsidR="006D6EC4">
              <w:rPr>
                <w:rFonts w:eastAsiaTheme="minorEastAsia"/>
              </w:rPr>
              <w:t xml:space="preserve">. </w:t>
            </w:r>
            <w:r w:rsidRPr="00D759D0">
              <w:rPr>
                <w:rFonts w:eastAsiaTheme="minorEastAsia"/>
              </w:rPr>
              <w:t>Телефон: 2-14-92</w:t>
            </w:r>
          </w:p>
        </w:tc>
      </w:tr>
      <w:tr w:rsidR="00D11168" w:rsidTr="001810AD">
        <w:trPr>
          <w:trHeight w:val="593"/>
        </w:trPr>
        <w:tc>
          <w:tcPr>
            <w:tcW w:w="9605" w:type="dxa"/>
            <w:gridSpan w:val="2"/>
          </w:tcPr>
          <w:p w:rsidR="00D11168" w:rsidRPr="00D759D0" w:rsidRDefault="00D11168" w:rsidP="001810AD">
            <w:pPr>
              <w:widowControl w:val="0"/>
              <w:jc w:val="center"/>
              <w:rPr>
                <w:rFonts w:eastAsiaTheme="minorEastAsia"/>
                <w:b/>
                <w:i/>
              </w:rPr>
            </w:pPr>
            <w:r w:rsidRPr="00B11C6C">
              <w:rPr>
                <w:rFonts w:eastAsiaTheme="minorEastAsia"/>
                <w:b/>
                <w:i/>
              </w:rPr>
              <w:t>Ресурсы образовательного учреждения по реализации здоровьесберегающих технологий в образовательном процессе.</w:t>
            </w:r>
          </w:p>
        </w:tc>
      </w:tr>
      <w:tr w:rsidR="00D11168" w:rsidTr="001810AD">
        <w:tc>
          <w:tcPr>
            <w:tcW w:w="2740" w:type="dxa"/>
          </w:tcPr>
          <w:p w:rsidR="00D11168" w:rsidRDefault="00D11168" w:rsidP="001810AD">
            <w:r>
              <w:t xml:space="preserve">Перечень программ </w:t>
            </w:r>
          </w:p>
        </w:tc>
        <w:tc>
          <w:tcPr>
            <w:tcW w:w="6865" w:type="dxa"/>
          </w:tcPr>
          <w:p w:rsidR="00D60E7E" w:rsidRDefault="00D11168" w:rsidP="001810AD">
            <w:r>
              <w:t>МКДОУ</w:t>
            </w:r>
            <w:r w:rsidR="00D60E7E">
              <w:t xml:space="preserve"> детский сад №16</w:t>
            </w:r>
            <w:r>
              <w:t xml:space="preserve"> реализует </w:t>
            </w:r>
          </w:p>
          <w:p w:rsidR="00200009" w:rsidRDefault="001810AD" w:rsidP="001810AD">
            <w:r>
              <w:t xml:space="preserve">1)   </w:t>
            </w:r>
            <w:r w:rsidR="00D11168">
              <w:t>основную общеобразовательную программу дошкольного образования в группах компенсирующей направленности (дети с нарушением зрения</w:t>
            </w:r>
            <w:r>
              <w:t xml:space="preserve">, </w:t>
            </w:r>
            <w:r>
              <w:t xml:space="preserve">дети с нарушением </w:t>
            </w:r>
            <w:proofErr w:type="spellStart"/>
            <w:r>
              <w:t>опорно</w:t>
            </w:r>
            <w:proofErr w:type="spellEnd"/>
            <w:r>
              <w:t xml:space="preserve"> – двигательного аппарата</w:t>
            </w:r>
            <w:r w:rsidR="00D11168">
              <w:t xml:space="preserve">); </w:t>
            </w:r>
            <w:r>
              <w:t>2)  о</w:t>
            </w:r>
            <w:r w:rsidR="00D11168">
              <w:t xml:space="preserve">сновную общеобразовательную программу дошкольного образования в группах оздоровительной направленности;  </w:t>
            </w:r>
          </w:p>
          <w:p w:rsidR="006D6EC4" w:rsidRDefault="006D6EC4" w:rsidP="001810AD"/>
          <w:p w:rsidR="00D60E7E" w:rsidRDefault="006D6EC4" w:rsidP="001810AD">
            <w:r>
              <w:t>В части, формируемой участниками образовательного процесса:  п</w:t>
            </w:r>
            <w:r w:rsidR="00D60E7E">
              <w:t xml:space="preserve">рограмму оздоровления воспитанников МКДОУ </w:t>
            </w:r>
            <w:r w:rsidR="00D60E7E" w:rsidRPr="006D6EC4">
              <w:rPr>
                <w:b/>
              </w:rPr>
              <w:t>«Будь здоров малыш».</w:t>
            </w:r>
          </w:p>
        </w:tc>
      </w:tr>
      <w:tr w:rsidR="00D11168" w:rsidTr="001810AD">
        <w:tc>
          <w:tcPr>
            <w:tcW w:w="2740" w:type="dxa"/>
          </w:tcPr>
          <w:p w:rsidR="00D11168" w:rsidRDefault="00D11168" w:rsidP="001810AD">
            <w:pPr>
              <w:widowControl w:val="0"/>
            </w:pPr>
            <w:r>
              <w:t>Перечень материально-технического оборудования</w:t>
            </w:r>
            <w:r w:rsidR="006D6EC4">
              <w:t xml:space="preserve"> </w:t>
            </w:r>
          </w:p>
        </w:tc>
        <w:tc>
          <w:tcPr>
            <w:tcW w:w="6865" w:type="dxa"/>
          </w:tcPr>
          <w:p w:rsidR="00200009" w:rsidRPr="00FB336F" w:rsidRDefault="00D11168" w:rsidP="001810AD">
            <w:pPr>
              <w:widowContro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В МКДОУ есть спортивный зал и в каждой группе оборудованы спортивные  це</w:t>
            </w:r>
            <w:r w:rsidR="00200009">
              <w:rPr>
                <w:rFonts w:eastAsiaTheme="minorEastAsia"/>
              </w:rPr>
              <w:t xml:space="preserve">нтры. </w:t>
            </w:r>
            <w:r w:rsidR="00200009" w:rsidRPr="00200009">
              <w:rPr>
                <w:rFonts w:eastAsiaTheme="minorEastAsia"/>
                <w:b/>
              </w:rPr>
              <w:t>Спортивный зал</w:t>
            </w:r>
            <w:r w:rsidR="00200009">
              <w:rPr>
                <w:rFonts w:eastAsiaTheme="minorEastAsia"/>
              </w:rPr>
              <w:t xml:space="preserve"> оборудован</w:t>
            </w:r>
            <w:r>
              <w:rPr>
                <w:rFonts w:eastAsiaTheme="minorEastAsia"/>
              </w:rPr>
              <w:t xml:space="preserve"> шведской стенкой, скамейками разно</w:t>
            </w:r>
            <w:r w:rsidR="00200009">
              <w:rPr>
                <w:rFonts w:eastAsiaTheme="minorEastAsia"/>
              </w:rPr>
              <w:t xml:space="preserve">й высоты, досками разной ширины; </w:t>
            </w:r>
            <w:r w:rsidR="006D6EC4">
              <w:rPr>
                <w:rFonts w:eastAsiaTheme="minorEastAsia"/>
              </w:rPr>
              <w:t>к</w:t>
            </w:r>
            <w:r w:rsidR="006D6EC4" w:rsidRPr="00200009">
              <w:rPr>
                <w:rFonts w:eastAsiaTheme="minorEastAsia"/>
              </w:rPr>
              <w:t>орригирующие</w:t>
            </w:r>
            <w:r w:rsidR="00200009" w:rsidRPr="00FB336F">
              <w:rPr>
                <w:rFonts w:eastAsiaTheme="minorEastAsia"/>
              </w:rPr>
              <w:t xml:space="preserve"> дорожки, </w:t>
            </w:r>
            <w:r w:rsidR="006D6EC4">
              <w:rPr>
                <w:rFonts w:eastAsiaTheme="minorEastAsia"/>
              </w:rPr>
              <w:t xml:space="preserve"> ребристая доска, мостик.</w:t>
            </w:r>
          </w:p>
          <w:p w:rsidR="00D11168" w:rsidRPr="00FB336F" w:rsidRDefault="00D11168" w:rsidP="001810AD">
            <w:pPr>
              <w:widowControl w:val="0"/>
              <w:rPr>
                <w:rFonts w:eastAsiaTheme="minorEastAsia"/>
              </w:rPr>
            </w:pPr>
            <w:r w:rsidRPr="006D6EC4">
              <w:rPr>
                <w:rFonts w:eastAsiaTheme="minorEastAsia"/>
                <w:i/>
              </w:rPr>
              <w:t>Оборудование для проведения общеразвивающих упражнений</w:t>
            </w:r>
            <w:r w:rsidR="00200009" w:rsidRPr="006D6EC4">
              <w:rPr>
                <w:rFonts w:eastAsiaTheme="minorEastAsia"/>
                <w:i/>
              </w:rPr>
              <w:t xml:space="preserve">  и </w:t>
            </w:r>
            <w:proofErr w:type="spellStart"/>
            <w:r w:rsidR="00200009" w:rsidRPr="006D6EC4">
              <w:rPr>
                <w:rFonts w:eastAsiaTheme="minorEastAsia"/>
                <w:i/>
              </w:rPr>
              <w:t>разития</w:t>
            </w:r>
            <w:proofErr w:type="spellEnd"/>
            <w:r w:rsidR="00200009" w:rsidRPr="006D6EC4">
              <w:rPr>
                <w:rFonts w:eastAsiaTheme="minorEastAsia"/>
                <w:i/>
              </w:rPr>
              <w:t xml:space="preserve"> основных видов движений:</w:t>
            </w:r>
            <w:r w:rsidRPr="00FB336F">
              <w:rPr>
                <w:rFonts w:eastAsiaTheme="minorEastAsia"/>
              </w:rPr>
              <w:t xml:space="preserve"> </w:t>
            </w:r>
            <w:r w:rsidR="00200009">
              <w:rPr>
                <w:rFonts w:eastAsiaTheme="minorEastAsia"/>
              </w:rPr>
              <w:t xml:space="preserve"> </w:t>
            </w:r>
            <w:r w:rsidR="00200009">
              <w:rPr>
                <w:rFonts w:eastAsiaTheme="minorEastAsia"/>
              </w:rPr>
              <w:t>скакалк</w:t>
            </w:r>
            <w:r w:rsidR="00200009">
              <w:rPr>
                <w:rFonts w:eastAsiaTheme="minorEastAsia"/>
              </w:rPr>
              <w:t>и</w:t>
            </w:r>
            <w:r w:rsidR="00200009">
              <w:rPr>
                <w:rFonts w:eastAsiaTheme="minorEastAsia"/>
              </w:rPr>
              <w:t>, мешочки</w:t>
            </w:r>
            <w:r w:rsidR="00200009" w:rsidRPr="00FB336F">
              <w:rPr>
                <w:rFonts w:eastAsiaTheme="minorEastAsia"/>
              </w:rPr>
              <w:t xml:space="preserve"> с песком</w:t>
            </w:r>
            <w:r w:rsidR="00200009">
              <w:rPr>
                <w:rFonts w:eastAsiaTheme="minorEastAsia"/>
              </w:rPr>
              <w:t>,</w:t>
            </w:r>
            <w:r w:rsidR="00200009" w:rsidRPr="00FB336F">
              <w:rPr>
                <w:rFonts w:eastAsiaTheme="minorEastAsia"/>
              </w:rPr>
              <w:t xml:space="preserve"> </w:t>
            </w:r>
            <w:r w:rsidR="00200009">
              <w:rPr>
                <w:rFonts w:eastAsiaTheme="minorEastAsia"/>
              </w:rPr>
              <w:t xml:space="preserve"> </w:t>
            </w:r>
            <w:proofErr w:type="spellStart"/>
            <w:r w:rsidR="00200009">
              <w:rPr>
                <w:rFonts w:eastAsiaTheme="minorEastAsia"/>
              </w:rPr>
              <w:t>хулахуп</w:t>
            </w:r>
            <w:r w:rsidR="00200009">
              <w:rPr>
                <w:rFonts w:eastAsiaTheme="minorEastAsia"/>
              </w:rPr>
              <w:t>ы</w:t>
            </w:r>
            <w:proofErr w:type="spellEnd"/>
            <w:r w:rsidR="00200009">
              <w:rPr>
                <w:rFonts w:eastAsiaTheme="minorEastAsia"/>
              </w:rPr>
              <w:t xml:space="preserve"> разного диаметра</w:t>
            </w:r>
            <w:r w:rsidR="00200009" w:rsidRPr="00FB336F">
              <w:rPr>
                <w:rFonts w:eastAsiaTheme="minorEastAsia"/>
              </w:rPr>
              <w:t xml:space="preserve"> </w:t>
            </w:r>
            <w:r w:rsidRPr="00FB336F">
              <w:rPr>
                <w:rFonts w:eastAsiaTheme="minorEastAsia"/>
              </w:rPr>
              <w:t>палки разного диаметра, гантели разные по весу, ленточки, султанчики</w:t>
            </w:r>
            <w:proofErr w:type="gramStart"/>
            <w:r w:rsidRPr="00FB336F">
              <w:rPr>
                <w:rFonts w:eastAsiaTheme="minorEastAsia"/>
              </w:rPr>
              <w:t xml:space="preserve"> </w:t>
            </w:r>
            <w:r w:rsidR="006D6EC4">
              <w:rPr>
                <w:rFonts w:eastAsiaTheme="minorEastAsia"/>
              </w:rPr>
              <w:t>,</w:t>
            </w:r>
            <w:proofErr w:type="gramEnd"/>
            <w:r w:rsidR="006D6EC4" w:rsidRPr="00FB336F">
              <w:rPr>
                <w:rFonts w:eastAsiaTheme="minorEastAsia"/>
              </w:rPr>
              <w:t xml:space="preserve"> мячи</w:t>
            </w:r>
            <w:r w:rsidR="006D6EC4">
              <w:rPr>
                <w:rFonts w:eastAsiaTheme="minorEastAsia"/>
              </w:rPr>
              <w:t>,</w:t>
            </w:r>
            <w:r w:rsidR="006D6EC4" w:rsidRPr="00FB336F">
              <w:rPr>
                <w:rFonts w:eastAsiaTheme="minorEastAsia"/>
              </w:rPr>
              <w:t xml:space="preserve"> </w:t>
            </w:r>
            <w:r w:rsidR="006D6EC4">
              <w:rPr>
                <w:rFonts w:eastAsiaTheme="minorEastAsia"/>
              </w:rPr>
              <w:t xml:space="preserve"> </w:t>
            </w:r>
            <w:r w:rsidR="006D6EC4" w:rsidRPr="00FB336F">
              <w:rPr>
                <w:rFonts w:eastAsiaTheme="minorEastAsia"/>
              </w:rPr>
              <w:t xml:space="preserve">разного диаметра, массажные мячи, мячи </w:t>
            </w:r>
            <w:proofErr w:type="spellStart"/>
            <w:r w:rsidR="006D6EC4" w:rsidRPr="00FB336F">
              <w:rPr>
                <w:rFonts w:eastAsiaTheme="minorEastAsia"/>
              </w:rPr>
              <w:t>фитболы</w:t>
            </w:r>
            <w:proofErr w:type="spellEnd"/>
            <w:r w:rsidR="006D6EC4" w:rsidRPr="00FB336F">
              <w:rPr>
                <w:rFonts w:eastAsiaTheme="minorEastAsia"/>
              </w:rPr>
              <w:t>, набивные мячи, игра  «</w:t>
            </w:r>
            <w:proofErr w:type="spellStart"/>
            <w:r w:rsidR="006D6EC4" w:rsidRPr="00FB336F">
              <w:rPr>
                <w:rFonts w:eastAsiaTheme="minorEastAsia"/>
              </w:rPr>
              <w:t>Дартс</w:t>
            </w:r>
            <w:proofErr w:type="spellEnd"/>
            <w:r w:rsidR="006D6EC4" w:rsidRPr="00FB336F">
              <w:rPr>
                <w:rFonts w:eastAsiaTheme="minorEastAsia"/>
              </w:rPr>
              <w:t xml:space="preserve">»  с липучими шариками,  </w:t>
            </w:r>
            <w:proofErr w:type="spellStart"/>
            <w:r w:rsidR="006D6EC4" w:rsidRPr="00FB336F">
              <w:rPr>
                <w:rFonts w:eastAsiaTheme="minorEastAsia"/>
              </w:rPr>
              <w:t>кольцебросы</w:t>
            </w:r>
            <w:proofErr w:type="spellEnd"/>
            <w:r w:rsidR="006D6EC4" w:rsidRPr="00FB336F">
              <w:rPr>
                <w:rFonts w:eastAsiaTheme="minorEastAsia"/>
              </w:rPr>
              <w:t xml:space="preserve">, вестибулярный тренажер, диск «Здоровье» </w:t>
            </w:r>
            <w:r w:rsidRPr="00FB336F">
              <w:rPr>
                <w:rFonts w:eastAsiaTheme="minorEastAsia"/>
              </w:rPr>
              <w:t xml:space="preserve">и т.п.  </w:t>
            </w:r>
          </w:p>
          <w:p w:rsidR="006D6EC4" w:rsidRPr="00FB336F" w:rsidRDefault="006D6EC4" w:rsidP="001810AD">
            <w:pPr>
              <w:widowControl w:val="0"/>
              <w:rPr>
                <w:rFonts w:eastAsiaTheme="minorEastAsia"/>
              </w:rPr>
            </w:pPr>
            <w:r w:rsidRPr="006D6EC4">
              <w:rPr>
                <w:rFonts w:eastAsiaTheme="minorEastAsia"/>
                <w:i/>
              </w:rPr>
              <w:t>Оборудование для спортивных игр</w:t>
            </w:r>
            <w:r w:rsidRPr="00FB336F">
              <w:rPr>
                <w:rFonts w:eastAsiaTheme="minorEastAsia"/>
              </w:rPr>
              <w:t>:  городки, гольф, бадминтон, теннис (малый).</w:t>
            </w:r>
            <w:r>
              <w:rPr>
                <w:rFonts w:eastAsiaTheme="minorEastAsia"/>
              </w:rPr>
              <w:t xml:space="preserve"> </w:t>
            </w:r>
            <w:r w:rsidRPr="006D6EC4">
              <w:rPr>
                <w:rFonts w:eastAsiaTheme="minorEastAsia"/>
                <w:i/>
              </w:rPr>
              <w:t>Нестандартное оборудование</w:t>
            </w:r>
            <w:r w:rsidRPr="00FB336F">
              <w:rPr>
                <w:rFonts w:eastAsiaTheme="minorEastAsia"/>
              </w:rPr>
              <w:t xml:space="preserve"> (шапочки, маски, деревянные ходули,</w:t>
            </w:r>
            <w:r>
              <w:rPr>
                <w:rFonts w:eastAsiaTheme="minorEastAsia"/>
              </w:rPr>
              <w:t xml:space="preserve"> флажки, набивные игрушки, </w:t>
            </w:r>
            <w:r w:rsidRPr="00FB336F">
              <w:rPr>
                <w:rFonts w:eastAsiaTheme="minorEastAsia"/>
              </w:rPr>
              <w:t xml:space="preserve"> деревянные спилы для хождения</w:t>
            </w:r>
            <w:proofErr w:type="gramStart"/>
            <w:r w:rsidRPr="00FB336F">
              <w:rPr>
                <w:rFonts w:eastAsiaTheme="minorEastAsia"/>
              </w:rPr>
              <w:t>.</w:t>
            </w:r>
            <w:proofErr w:type="gramEnd"/>
            <w:r w:rsidRPr="00FB336F"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>и</w:t>
            </w:r>
            <w:proofErr w:type="gramEnd"/>
            <w:r>
              <w:rPr>
                <w:rFonts w:eastAsiaTheme="minorEastAsia"/>
              </w:rPr>
              <w:t xml:space="preserve"> др.</w:t>
            </w:r>
          </w:p>
          <w:p w:rsidR="00D11168" w:rsidRDefault="00D11168" w:rsidP="001810AD">
            <w:pPr>
              <w:widowControl w:val="0"/>
            </w:pPr>
            <w:r w:rsidRPr="00557590">
              <w:rPr>
                <w:b/>
              </w:rPr>
              <w:t xml:space="preserve">Группа с нарушением </w:t>
            </w:r>
            <w:proofErr w:type="spellStart"/>
            <w:r w:rsidRPr="00557590">
              <w:rPr>
                <w:b/>
              </w:rPr>
              <w:t>опорно</w:t>
            </w:r>
            <w:proofErr w:type="spellEnd"/>
            <w:r w:rsidR="006D6EC4">
              <w:rPr>
                <w:b/>
              </w:rPr>
              <w:t xml:space="preserve"> </w:t>
            </w:r>
            <w:r w:rsidRPr="00557590">
              <w:rPr>
                <w:b/>
              </w:rPr>
              <w:t>- двигательного аппарата</w:t>
            </w:r>
            <w:r>
              <w:t xml:space="preserve"> оборудована тренажёрами: вело тренажёр, мини </w:t>
            </w:r>
            <w:proofErr w:type="spellStart"/>
            <w:r>
              <w:t>степлер</w:t>
            </w:r>
            <w:proofErr w:type="spellEnd"/>
            <w:r>
              <w:t xml:space="preserve">, гребной тренажёр, сухой бассейн, батут, анти стресс, детская груша, координационная дорожка, </w:t>
            </w:r>
            <w:proofErr w:type="spellStart"/>
            <w:r>
              <w:t>фитболы</w:t>
            </w:r>
            <w:proofErr w:type="spellEnd"/>
            <w:r>
              <w:t>.</w:t>
            </w:r>
          </w:p>
        </w:tc>
      </w:tr>
      <w:tr w:rsidR="00D11168" w:rsidTr="001810AD">
        <w:trPr>
          <w:trHeight w:val="4200"/>
        </w:trPr>
        <w:tc>
          <w:tcPr>
            <w:tcW w:w="2740" w:type="dxa"/>
          </w:tcPr>
          <w:p w:rsidR="00D11168" w:rsidRDefault="00D11168" w:rsidP="001810AD">
            <w:pPr>
              <w:widowControl w:val="0"/>
            </w:pPr>
            <w:r>
              <w:t>Наличие опыта реализации нетрадиционных (инновационных</w:t>
            </w:r>
            <w:proofErr w:type="gramStart"/>
            <w:r>
              <w:t>)ф</w:t>
            </w:r>
            <w:proofErr w:type="gramEnd"/>
            <w:r>
              <w:t>орм работы с участниками образовательного процесса, традиции ОУ в реализации здоровьесберегающих технологий. Н-р, волонтёрское движение, агитбригады и т.д.</w:t>
            </w:r>
          </w:p>
        </w:tc>
        <w:tc>
          <w:tcPr>
            <w:tcW w:w="6865" w:type="dxa"/>
          </w:tcPr>
          <w:p w:rsidR="00D11168" w:rsidRDefault="00D11168" w:rsidP="001810AD">
            <w:pPr>
              <w:widowControl w:val="0"/>
              <w:jc w:val="both"/>
              <w:rPr>
                <w:rFonts w:eastAsiaTheme="minorEastAsia"/>
                <w:b/>
              </w:rPr>
            </w:pPr>
            <w:r>
              <w:t xml:space="preserve">        </w:t>
            </w:r>
            <w:r w:rsidR="006D6EC4">
              <w:t>З</w:t>
            </w:r>
            <w:r>
              <w:rPr>
                <w:rFonts w:eastAsiaTheme="minorEastAsia"/>
                <w:b/>
              </w:rPr>
              <w:t xml:space="preserve">доровьесберегающие </w:t>
            </w:r>
            <w:r w:rsidR="006D6EC4">
              <w:rPr>
                <w:rFonts w:eastAsiaTheme="minorEastAsia"/>
                <w:b/>
              </w:rPr>
              <w:t>технологии, используемые в</w:t>
            </w:r>
            <w:r>
              <w:rPr>
                <w:rFonts w:eastAsiaTheme="minorEastAsia"/>
                <w:b/>
              </w:rPr>
              <w:t xml:space="preserve"> МКДОУ №16.</w:t>
            </w:r>
          </w:p>
          <w:p w:rsidR="00D11168" w:rsidRPr="008F2EA3" w:rsidRDefault="00D11168" w:rsidP="001810AD">
            <w:pPr>
              <w:widowControl w:val="0"/>
              <w:jc w:val="both"/>
              <w:rPr>
                <w:rFonts w:eastAsiaTheme="minorEastAsia"/>
                <w:b/>
              </w:rPr>
            </w:pPr>
            <w:r w:rsidRPr="00FB336F">
              <w:rPr>
                <w:rFonts w:eastAsia="Bookman Old Style"/>
                <w:b/>
                <w:color w:val="000000"/>
              </w:rPr>
              <w:t xml:space="preserve">На </w:t>
            </w:r>
            <w:r>
              <w:rPr>
                <w:rFonts w:eastAsia="Bookman Old Style"/>
                <w:color w:val="000000"/>
              </w:rPr>
              <w:t>р</w:t>
            </w:r>
            <w:r w:rsidRPr="00FB336F">
              <w:rPr>
                <w:rFonts w:eastAsia="Bookman Old Style"/>
                <w:b/>
                <w:color w:val="000000"/>
              </w:rPr>
              <w:t>азвитие органов дыхания:</w:t>
            </w:r>
          </w:p>
          <w:p w:rsidR="00D11168" w:rsidRPr="006D6EC4" w:rsidRDefault="00D11168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60" w:firstLine="0"/>
              <w:jc w:val="both"/>
              <w:rPr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Дыхательная гимнастика А.Н. Стрельниковой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r w:rsidR="006D6EC4"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изначально 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>направлена на лечение и вос</w:t>
            </w:r>
            <w:r w:rsidR="006D6EC4"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>становление певческого го</w:t>
            </w:r>
            <w:r w:rsidR="006D6EC4"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softHyphen/>
              <w:t>лоса. Доказана эффективность общеукрепляющего воздействия на организм.</w:t>
            </w:r>
          </w:p>
          <w:p w:rsidR="00D11168" w:rsidRDefault="00D11168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60" w:firstLine="0"/>
              <w:rPr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Дыхательные упражнения</w:t>
            </w:r>
            <w:r w:rsidRPr="006D6EC4">
              <w:rPr>
                <w:b/>
                <w:bCs/>
                <w:iCs/>
                <w:color w:val="000000"/>
                <w:shd w:val="clear" w:color="auto" w:fill="FFFFFF"/>
                <w:lang w:eastAsia="en-US"/>
              </w:rPr>
              <w:t xml:space="preserve"> йогов.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 Цель этого вида дыхательных упражнений — сбалансировать деятельность вегета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softHyphen/>
              <w:t xml:space="preserve">тивной нервной системы. </w:t>
            </w:r>
          </w:p>
          <w:p w:rsidR="00D11168" w:rsidRPr="006D6EC4" w:rsidRDefault="00D11168" w:rsidP="001810AD">
            <w:pPr>
              <w:pStyle w:val="a8"/>
              <w:widowControl w:val="0"/>
              <w:tabs>
                <w:tab w:val="left" w:pos="237"/>
              </w:tabs>
              <w:ind w:left="0"/>
              <w:jc w:val="both"/>
              <w:rPr>
                <w:rFonts w:eastAsiaTheme="minorEastAsia"/>
              </w:rPr>
            </w:pPr>
            <w:r w:rsidRPr="006D6EC4">
              <w:rPr>
                <w:rFonts w:eastAsia="Bookman Old Style"/>
                <w:b/>
                <w:color w:val="000000"/>
              </w:rPr>
              <w:t>На коррекцию зрения:</w:t>
            </w:r>
          </w:p>
          <w:p w:rsidR="00D11168" w:rsidRPr="00FB336F" w:rsidRDefault="00D11168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Коррекция зрения В.Ф. Базарного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 заключается в том, что для </w:t>
            </w:r>
            <w:r w:rsidR="000406B4"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>периодической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 активизации зрительной координации исполь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softHyphen/>
              <w:t>зуются схемы зрительно-двигательных проекций (тренажеры для коррекции зрения).</w:t>
            </w:r>
          </w:p>
          <w:p w:rsidR="00D11168" w:rsidRPr="001810AD" w:rsidRDefault="00D11168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</w:pPr>
            <w:r w:rsidRPr="001E31F6">
              <w:rPr>
                <w:rFonts w:eastAsiaTheme="minorEastAsia"/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lastRenderedPageBreak/>
              <w:t xml:space="preserve">Метод улучшения зрения У. </w:t>
            </w:r>
            <w:proofErr w:type="spellStart"/>
            <w:r w:rsidRPr="001E31F6">
              <w:rPr>
                <w:rFonts w:eastAsiaTheme="minorEastAsia"/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Бейтса</w:t>
            </w:r>
            <w:proofErr w:type="spellEnd"/>
            <w:r w:rsidRPr="001E31F6">
              <w:rPr>
                <w:rFonts w:eastAsiaTheme="minorEastAsia"/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 xml:space="preserve"> и М. </w:t>
            </w:r>
            <w:proofErr w:type="spellStart"/>
            <w:r w:rsidRPr="001E31F6">
              <w:rPr>
                <w:rFonts w:eastAsiaTheme="minorEastAsia"/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Корбетт</w:t>
            </w:r>
            <w:proofErr w:type="spellEnd"/>
            <w:r w:rsidRPr="001E31F6">
              <w:rPr>
                <w:bCs/>
                <w:iCs/>
                <w:color w:val="000000"/>
                <w:shd w:val="clear" w:color="auto" w:fill="FFFFFF"/>
                <w:lang w:eastAsia="en-US"/>
              </w:rPr>
              <w:t>. Цель  метода, используемого при лечении плохого зрения без помо</w:t>
            </w:r>
            <w:r w:rsidRPr="001E31F6">
              <w:rPr>
                <w:bCs/>
                <w:iCs/>
                <w:color w:val="000000"/>
                <w:shd w:val="clear" w:color="auto" w:fill="FFFFFF"/>
                <w:lang w:eastAsia="en-US"/>
              </w:rPr>
              <w:softHyphen/>
              <w:t xml:space="preserve">щи очков, — </w:t>
            </w:r>
            <w:proofErr w:type="gramStart"/>
            <w:r w:rsidRPr="001E31F6">
              <w:rPr>
                <w:bCs/>
                <w:iCs/>
                <w:color w:val="000000"/>
                <w:shd w:val="clear" w:color="auto" w:fill="FFFFFF"/>
                <w:lang w:eastAsia="en-US"/>
              </w:rPr>
              <w:t>достижение</w:t>
            </w:r>
            <w:proofErr w:type="gramEnd"/>
            <w:r w:rsidRPr="001E31F6"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 прежде всего состояния покоя и рас</w:t>
            </w:r>
            <w:r w:rsidRPr="001E31F6">
              <w:rPr>
                <w:bCs/>
                <w:iCs/>
                <w:color w:val="000000"/>
                <w:shd w:val="clear" w:color="auto" w:fill="FFFFFF"/>
                <w:lang w:eastAsia="en-US"/>
              </w:rPr>
              <w:softHyphen/>
              <w:t xml:space="preserve">слабления психики, а затем уже глаз. </w:t>
            </w:r>
          </w:p>
          <w:p w:rsidR="001810AD" w:rsidRDefault="001810AD" w:rsidP="001810AD">
            <w:pPr>
              <w:pStyle w:val="a8"/>
              <w:widowControl w:val="0"/>
              <w:tabs>
                <w:tab w:val="left" w:pos="237"/>
              </w:tabs>
              <w:ind w:left="0" w:right="20"/>
              <w:jc w:val="both"/>
              <w:rPr>
                <w:lang w:eastAsia="en-US"/>
              </w:rPr>
            </w:pPr>
            <w:r w:rsidRPr="001E31F6">
              <w:rPr>
                <w:b/>
                <w:bCs/>
                <w:color w:val="000000"/>
                <w:lang w:eastAsia="en-US"/>
              </w:rPr>
              <w:t>На развитие двигательной активности:</w:t>
            </w:r>
          </w:p>
          <w:p w:rsidR="001810AD" w:rsidRPr="00D11168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Ритмическая гимнастика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является одной из разновидностей оздо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ровительной гимнастики.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У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крепляет </w:t>
            </w:r>
            <w:proofErr w:type="gramStart"/>
            <w:r w:rsidRPr="006D6EC4">
              <w:rPr>
                <w:color w:val="000000"/>
                <w:shd w:val="clear" w:color="auto" w:fill="FFFFFF"/>
                <w:lang w:eastAsia="en-US"/>
              </w:rPr>
              <w:t>опорно-двигательный</w:t>
            </w:r>
            <w:proofErr w:type="gramEnd"/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аппарата, дыхательную и сердечно-сосудистую системы, способствует </w:t>
            </w:r>
            <w:r>
              <w:rPr>
                <w:color w:val="000000"/>
                <w:shd w:val="clear" w:color="auto" w:fill="FFFFFF"/>
                <w:lang w:eastAsia="en-US"/>
              </w:rPr>
              <w:t>фор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мированию правильной осанки.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1810AD" w:rsidRPr="006D6EC4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Игровое обучение С. и Е. Железновых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>,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построенное на двигательных играх под музыку, позволяет детям быстро усваи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вать материал по развитию речи, ОБЖ, знакомит с окружающим миром в игровой форме.</w:t>
            </w:r>
          </w:p>
          <w:p w:rsidR="001810AD" w:rsidRPr="00FB336F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Динамические паузы,</w:t>
            </w:r>
            <w:r w:rsidRPr="006D6EC4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 xml:space="preserve"> являясь одной из форм активного отдыха во время малоподвижных занятий, повышают умственную работоспособность детей на занятиях и дарят «мышечную радость». </w:t>
            </w:r>
          </w:p>
          <w:p w:rsidR="001810AD" w:rsidRPr="006D6EC4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rFonts w:eastAsiaTheme="minorEastAsia"/>
              </w:rPr>
            </w:pPr>
            <w:r w:rsidRPr="006D6EC4">
              <w:rPr>
                <w:rFonts w:eastAsia="Courier New"/>
                <w:b/>
                <w:color w:val="000000"/>
              </w:rPr>
              <w:t xml:space="preserve">По  профилактике ОРЗ, </w:t>
            </w:r>
            <w:r w:rsidRPr="006D6EC4">
              <w:rPr>
                <w:rFonts w:eastAsia="Courier New"/>
                <w:b/>
                <w:color w:val="000000"/>
                <w:shd w:val="clear" w:color="auto" w:fill="FFFFFF"/>
              </w:rPr>
              <w:t>повышение резистентности организма</w:t>
            </w:r>
            <w:r w:rsidRPr="006D6EC4">
              <w:rPr>
                <w:rFonts w:eastAsia="Courier New"/>
                <w:b/>
                <w:color w:val="000000"/>
              </w:rPr>
              <w:t>:</w:t>
            </w:r>
          </w:p>
          <w:p w:rsidR="001810AD" w:rsidRPr="006D6EC4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rFonts w:eastAsiaTheme="minorEastAsia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Массаж биологически активных зон</w:t>
            </w:r>
            <w:r w:rsidRPr="006D6EC4">
              <w:rPr>
                <w:b/>
                <w:color w:val="000000"/>
                <w:shd w:val="clear" w:color="auto" w:fill="FFFFFF"/>
                <w:lang w:eastAsia="en-US"/>
              </w:rPr>
              <w:t xml:space="preserve"> (по А.А. Уманской)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>. Массаж повышает за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щитные свойства слизистых оболочек носа, глотки, гортани, тра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хеи, бронхов и других органов. Во время массажа организм человека начинает вырабатывать свои собственные лекарства (интерферон). Использование метода Уманской показало значительное сниже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ние заболеваемости гриппом и ОРВИ.</w:t>
            </w:r>
          </w:p>
          <w:p w:rsidR="001810AD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Массаж пальцев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>.</w:t>
            </w:r>
            <w:r w:rsidRPr="00FB336F">
              <w:rPr>
                <w:lang w:eastAsia="en-US"/>
              </w:rPr>
              <w:t xml:space="preserve"> Благотворное влияние мануальных действий на развитие мозга человека</w:t>
            </w:r>
            <w:r>
              <w:rPr>
                <w:lang w:eastAsia="en-US"/>
              </w:rPr>
              <w:t>,</w:t>
            </w:r>
            <w:r w:rsidRPr="00FB33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B336F">
              <w:rPr>
                <w:lang w:eastAsia="en-US"/>
              </w:rPr>
              <w:t xml:space="preserve">о насыщенности </w:t>
            </w:r>
            <w:proofErr w:type="spellStart"/>
            <w:r w:rsidRPr="00FB336F">
              <w:rPr>
                <w:lang w:eastAsia="en-US"/>
              </w:rPr>
              <w:t>акупунктурными</w:t>
            </w:r>
            <w:proofErr w:type="spellEnd"/>
            <w:r w:rsidRPr="00FB336F">
              <w:rPr>
                <w:lang w:eastAsia="en-US"/>
              </w:rPr>
              <w:t xml:space="preserve"> зонами кисть не усту</w:t>
            </w:r>
            <w:r w:rsidRPr="00FB336F">
              <w:rPr>
                <w:lang w:eastAsia="en-US"/>
              </w:rPr>
              <w:softHyphen/>
              <w:t xml:space="preserve">пает уху и стопе. </w:t>
            </w:r>
          </w:p>
          <w:p w:rsidR="001810AD" w:rsidRPr="00FB336F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Лечебная гимнастика</w:t>
            </w:r>
            <w:r w:rsidRPr="006D6EC4">
              <w:rPr>
                <w:bCs/>
                <w:iCs/>
                <w:color w:val="000000"/>
                <w:shd w:val="clear" w:color="auto" w:fill="FFFFFF"/>
                <w:lang w:eastAsia="en-US"/>
              </w:rPr>
              <w:t>.</w:t>
            </w:r>
            <w:r w:rsidRPr="00FB336F">
              <w:rPr>
                <w:lang w:eastAsia="en-US"/>
              </w:rPr>
              <w:t xml:space="preserve"> Гимнастические упражнения составляют основу лечебной физкультуры.  В лечебных целях приме</w:t>
            </w:r>
            <w:r w:rsidRPr="00FB336F">
              <w:rPr>
                <w:lang w:eastAsia="en-US"/>
              </w:rPr>
              <w:softHyphen/>
              <w:t>няются активные и пассивные движения, оказывающие общее и локальное воздействие на организм.</w:t>
            </w:r>
            <w:r>
              <w:rPr>
                <w:lang w:eastAsia="en-US"/>
              </w:rPr>
              <w:t xml:space="preserve"> </w:t>
            </w:r>
          </w:p>
          <w:p w:rsidR="001810AD" w:rsidRPr="006D6EC4" w:rsidRDefault="001810AD" w:rsidP="001810AD">
            <w:pPr>
              <w:pStyle w:val="a8"/>
              <w:widowControl w:val="0"/>
              <w:tabs>
                <w:tab w:val="left" w:pos="237"/>
              </w:tabs>
              <w:ind w:left="0"/>
              <w:jc w:val="both"/>
              <w:rPr>
                <w:rFonts w:eastAsia="Courier New"/>
              </w:rPr>
            </w:pPr>
            <w:r w:rsidRPr="006D6EC4">
              <w:rPr>
                <w:rFonts w:eastAsia="Bookman Old Style"/>
                <w:b/>
                <w:color w:val="000000"/>
              </w:rPr>
              <w:t>На развитие речевого аппарата:</w:t>
            </w:r>
          </w:p>
          <w:p w:rsidR="001810AD" w:rsidRPr="00FB336F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lang w:eastAsia="en-US"/>
              </w:rPr>
            </w:pPr>
            <w:proofErr w:type="spellStart"/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Фонопедический</w:t>
            </w:r>
            <w:proofErr w:type="spellEnd"/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 xml:space="preserve"> метод развития голоса В.Л. Емельянова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направ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лен на укрепление гортани, расширение звукового диапазона дет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ского голоса</w:t>
            </w:r>
            <w:proofErr w:type="gramStart"/>
            <w:r w:rsidRPr="006D6EC4">
              <w:rPr>
                <w:color w:val="000000"/>
                <w:shd w:val="clear" w:color="auto" w:fill="FFFFFF"/>
                <w:lang w:eastAsia="en-US"/>
              </w:rPr>
              <w:t>..</w:t>
            </w:r>
            <w:proofErr w:type="gramEnd"/>
          </w:p>
          <w:p w:rsidR="001810AD" w:rsidRPr="00FB336F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Пальчиковые игры.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Речевая деятельность раз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 xml:space="preserve">вивается под влиянием импульсов, поступающих от пальцев рук в мозг. Выполнение </w:t>
            </w:r>
            <w:proofErr w:type="spellStart"/>
            <w:r w:rsidRPr="006D6EC4">
              <w:rPr>
                <w:color w:val="000000"/>
                <w:shd w:val="clear" w:color="auto" w:fill="FFFFFF"/>
                <w:lang w:eastAsia="en-US"/>
              </w:rPr>
              <w:t>кинезиологических</w:t>
            </w:r>
            <w:proofErr w:type="spellEnd"/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упражнений каждой рукой способствует форми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рованию речевых областей в обоих полушариях мозга.</w:t>
            </w:r>
          </w:p>
          <w:p w:rsidR="001810AD" w:rsidRPr="006D6EC4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Логоритмика</w:t>
            </w:r>
            <w:proofErr w:type="spellEnd"/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— комплексная методика, включающая в себя средства логопедического, музыкально-ритмического и физичес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кого воспитания, направленная на коррекцию речевых наруше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 xml:space="preserve">ний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и развитие неречевых процессов. </w:t>
            </w:r>
          </w:p>
          <w:p w:rsidR="001810AD" w:rsidRPr="006D6EC4" w:rsidRDefault="001810AD" w:rsidP="001810AD">
            <w:pPr>
              <w:pStyle w:val="a8"/>
              <w:widowControl w:val="0"/>
              <w:tabs>
                <w:tab w:val="left" w:pos="237"/>
              </w:tabs>
              <w:ind w:left="0" w:right="20"/>
              <w:jc w:val="both"/>
              <w:outlineLvl w:val="0"/>
              <w:rPr>
                <w:b/>
                <w:bCs/>
                <w:lang w:eastAsia="en-US"/>
              </w:rPr>
            </w:pPr>
            <w:r w:rsidRPr="006D6EC4">
              <w:rPr>
                <w:b/>
                <w:bCs/>
                <w:lang w:eastAsia="en-US"/>
              </w:rPr>
              <w:t xml:space="preserve">На </w:t>
            </w:r>
            <w:r>
              <w:rPr>
                <w:b/>
                <w:bCs/>
                <w:lang w:eastAsia="en-US"/>
              </w:rPr>
              <w:t>ко</w:t>
            </w:r>
            <w:r w:rsidRPr="006D6EC4">
              <w:rPr>
                <w:b/>
                <w:bCs/>
                <w:lang w:eastAsia="en-US"/>
              </w:rPr>
              <w:t>ррекцию психического состояния:</w:t>
            </w:r>
          </w:p>
          <w:p w:rsidR="001810AD" w:rsidRPr="00FB336F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lang w:eastAsia="en-US"/>
              </w:rPr>
            </w:pPr>
            <w:proofErr w:type="spellStart"/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Психогимнастические</w:t>
            </w:r>
            <w:proofErr w:type="spellEnd"/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 xml:space="preserve"> этюды</w:t>
            </w:r>
            <w:r w:rsidRPr="006D6EC4">
              <w:rPr>
                <w:b/>
                <w:color w:val="000000"/>
                <w:shd w:val="clear" w:color="auto" w:fill="FFFFFF"/>
                <w:lang w:eastAsia="en-US"/>
              </w:rPr>
              <w:t xml:space="preserve"> М.И. Чистяковой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>, адаптирован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 xml:space="preserve">ные </w:t>
            </w:r>
            <w:r>
              <w:rPr>
                <w:color w:val="000000"/>
                <w:shd w:val="clear" w:color="auto" w:fill="FFFFFF"/>
                <w:lang w:eastAsia="en-US"/>
              </w:rPr>
              <w:t>к старшему дошкольному возрасту.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Н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>аправлены на развитие воображения, снятие интеллектуальной и эмоциональной напря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 xml:space="preserve">женности, 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lastRenderedPageBreak/>
              <w:t>гармонизацию отношений с другими людьми, выра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ботке уверенности в себе посредством игровых вариантов пси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>хотерапии.</w:t>
            </w:r>
          </w:p>
          <w:p w:rsidR="001810AD" w:rsidRPr="006D6EC4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Музыкотерапия</w:t>
            </w:r>
            <w:r w:rsidRPr="006D6EC4">
              <w:rPr>
                <w:b/>
                <w:color w:val="000000"/>
                <w:shd w:val="clear" w:color="auto" w:fill="FFFFFF"/>
                <w:lang w:eastAsia="en-US"/>
              </w:rPr>
              <w:t xml:space="preserve"> (по И.Р. Тарханову, М.Я. </w:t>
            </w:r>
            <w:proofErr w:type="spellStart"/>
            <w:r w:rsidRPr="006D6EC4">
              <w:rPr>
                <w:b/>
                <w:color w:val="000000"/>
                <w:shd w:val="clear" w:color="auto" w:fill="FFFFFF"/>
                <w:lang w:eastAsia="en-US"/>
              </w:rPr>
              <w:t>Мудрову</w:t>
            </w:r>
            <w:proofErr w:type="spellEnd"/>
            <w:r w:rsidRPr="006D6EC4">
              <w:rPr>
                <w:b/>
                <w:color w:val="000000"/>
                <w:shd w:val="clear" w:color="auto" w:fill="FFFFFF"/>
                <w:lang w:eastAsia="en-US"/>
              </w:rPr>
              <w:t>, О.А. Машко</w:t>
            </w:r>
            <w:r w:rsidRPr="006D6EC4">
              <w:rPr>
                <w:b/>
                <w:color w:val="000000"/>
                <w:shd w:val="clear" w:color="auto" w:fill="FFFFFF"/>
                <w:lang w:eastAsia="en-US"/>
              </w:rPr>
              <w:softHyphen/>
              <w:t>ву)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— эффективный метод профилактики и лечения детских неврозов. Музыка повышает способность организма к высвобож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 xml:space="preserve">дению </w:t>
            </w:r>
            <w:proofErr w:type="spellStart"/>
            <w:r w:rsidRPr="006D6EC4">
              <w:rPr>
                <w:color w:val="000000"/>
                <w:shd w:val="clear" w:color="auto" w:fill="FFFFFF"/>
                <w:lang w:eastAsia="en-US"/>
              </w:rPr>
              <w:t>эндорфинов</w:t>
            </w:r>
            <w:proofErr w:type="spellEnd"/>
            <w:r w:rsidRPr="006D6EC4">
              <w:rPr>
                <w:color w:val="000000"/>
                <w:shd w:val="clear" w:color="auto" w:fill="FFFFFF"/>
                <w:lang w:eastAsia="en-US"/>
              </w:rPr>
              <w:t xml:space="preserve"> — мозговых биохимических веществ, помога</w:t>
            </w:r>
            <w:r w:rsidRPr="006D6EC4">
              <w:rPr>
                <w:color w:val="000000"/>
                <w:shd w:val="clear" w:color="auto" w:fill="FFFFFF"/>
                <w:lang w:eastAsia="en-US"/>
              </w:rPr>
              <w:softHyphen/>
              <w:t xml:space="preserve">ющих справляться с болью и стрессом, регулирует дыхание. </w:t>
            </w:r>
          </w:p>
          <w:p w:rsidR="001810AD" w:rsidRPr="006D6EC4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  <w:rPr>
                <w:rFonts w:eastAsiaTheme="minorEastAsia"/>
                <w:color w:val="000000"/>
                <w:shd w:val="clear" w:color="auto" w:fill="FFFFFF"/>
                <w:lang w:eastAsia="en-US"/>
              </w:rPr>
            </w:pPr>
            <w:r w:rsidRPr="006D6EC4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«Эффект Моцарта».</w:t>
            </w:r>
            <w:r w:rsidRPr="006D6EC4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 xml:space="preserve"> Музыка Моцарта оказывает благотворное воздействие на развитие детей. Проведение релаксации под музыку Моцарта помогает расслабить и успоко</w:t>
            </w:r>
            <w:r w:rsidRPr="006D6EC4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softHyphen/>
              <w:t>ить</w:t>
            </w:r>
            <w:r w:rsidRPr="006D6EC4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6D6EC4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>детей, снять эмоциональное и умственное напряжение. Для: этих же целей можно использовать и звучание спокойной класси</w:t>
            </w:r>
            <w:r w:rsidRPr="006D6EC4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softHyphen/>
              <w:t>ческой музыки на фоне звуков природы</w:t>
            </w:r>
            <w:proofErr w:type="gramStart"/>
            <w:r w:rsidRPr="006D6EC4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 xml:space="preserve"> .</w:t>
            </w:r>
            <w:proofErr w:type="gramEnd"/>
          </w:p>
          <w:p w:rsidR="001810AD" w:rsidRDefault="001810AD" w:rsidP="001810AD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ind w:left="0" w:right="20" w:firstLine="0"/>
              <w:jc w:val="both"/>
            </w:pPr>
            <w:r w:rsidRPr="001E31F6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Арт-терапия</w:t>
            </w:r>
            <w:r w:rsidRPr="001E31F6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 xml:space="preserve"> основывается на чувственно-образной природе ис</w:t>
            </w:r>
            <w:r w:rsidRPr="001E31F6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softHyphen/>
              <w:t xml:space="preserve">кусства и его влиянии на эмоции, настроение человека (А.Г. </w:t>
            </w:r>
            <w:proofErr w:type="spellStart"/>
            <w:r w:rsidRPr="001E31F6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>Заховаева</w:t>
            </w:r>
            <w:proofErr w:type="spellEnd"/>
            <w:r w:rsidRPr="001E31F6">
              <w:rPr>
                <w:rFonts w:eastAsiaTheme="minorEastAsia"/>
                <w:color w:val="000000"/>
                <w:shd w:val="clear" w:color="auto" w:fill="FFFFFF"/>
                <w:lang w:eastAsia="en-US"/>
              </w:rPr>
              <w:t>, А.И. Копытин).</w:t>
            </w:r>
          </w:p>
        </w:tc>
      </w:tr>
    </w:tbl>
    <w:p w:rsidR="00D759D0" w:rsidRDefault="00D759D0" w:rsidP="001810AD">
      <w:bookmarkStart w:id="0" w:name="_GoBack"/>
      <w:bookmarkEnd w:id="0"/>
    </w:p>
    <w:p w:rsidR="00D759D0" w:rsidRDefault="00D759D0" w:rsidP="001810AD"/>
    <w:p w:rsidR="00D759D0" w:rsidRDefault="00D759D0" w:rsidP="001810AD"/>
    <w:sectPr w:rsidR="00D759D0" w:rsidSect="001810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5AE"/>
    <w:multiLevelType w:val="hybridMultilevel"/>
    <w:tmpl w:val="31A4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435FC"/>
    <w:multiLevelType w:val="hybridMultilevel"/>
    <w:tmpl w:val="81CE2ABC"/>
    <w:lvl w:ilvl="0" w:tplc="3EE43B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32"/>
    <w:rsid w:val="000406B4"/>
    <w:rsid w:val="001810AD"/>
    <w:rsid w:val="001905AA"/>
    <w:rsid w:val="001E31F6"/>
    <w:rsid w:val="00200009"/>
    <w:rsid w:val="004A7EDA"/>
    <w:rsid w:val="005409A4"/>
    <w:rsid w:val="00557590"/>
    <w:rsid w:val="006D6EC4"/>
    <w:rsid w:val="008C3932"/>
    <w:rsid w:val="008F2EA3"/>
    <w:rsid w:val="00B11C6C"/>
    <w:rsid w:val="00D11168"/>
    <w:rsid w:val="00D60E7E"/>
    <w:rsid w:val="00D759D0"/>
    <w:rsid w:val="00DD0E86"/>
    <w:rsid w:val="00F633E4"/>
    <w:rsid w:val="00F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0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AA"/>
    <w:rPr>
      <w:b/>
      <w:bCs/>
      <w:kern w:val="36"/>
      <w:sz w:val="48"/>
      <w:szCs w:val="48"/>
      <w:lang w:eastAsia="ru-RU" w:bidi="he-IL"/>
    </w:rPr>
  </w:style>
  <w:style w:type="character" w:styleId="a3">
    <w:name w:val="Strong"/>
    <w:basedOn w:val="a0"/>
    <w:qFormat/>
    <w:rsid w:val="001905AA"/>
    <w:rPr>
      <w:b/>
      <w:bCs/>
    </w:rPr>
  </w:style>
  <w:style w:type="character" w:styleId="a4">
    <w:name w:val="Emphasis"/>
    <w:basedOn w:val="a0"/>
    <w:qFormat/>
    <w:rsid w:val="001905AA"/>
    <w:rPr>
      <w:i/>
      <w:iCs/>
    </w:rPr>
  </w:style>
  <w:style w:type="table" w:styleId="a5">
    <w:name w:val="Table Grid"/>
    <w:basedOn w:val="a1"/>
    <w:uiPriority w:val="59"/>
    <w:rsid w:val="00D7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16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0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AA"/>
    <w:rPr>
      <w:b/>
      <w:bCs/>
      <w:kern w:val="36"/>
      <w:sz w:val="48"/>
      <w:szCs w:val="48"/>
      <w:lang w:eastAsia="ru-RU" w:bidi="he-IL"/>
    </w:rPr>
  </w:style>
  <w:style w:type="character" w:styleId="a3">
    <w:name w:val="Strong"/>
    <w:basedOn w:val="a0"/>
    <w:qFormat/>
    <w:rsid w:val="001905AA"/>
    <w:rPr>
      <w:b/>
      <w:bCs/>
    </w:rPr>
  </w:style>
  <w:style w:type="character" w:styleId="a4">
    <w:name w:val="Emphasis"/>
    <w:basedOn w:val="a0"/>
    <w:qFormat/>
    <w:rsid w:val="001905AA"/>
    <w:rPr>
      <w:i/>
      <w:iCs/>
    </w:rPr>
  </w:style>
  <w:style w:type="table" w:styleId="a5">
    <w:name w:val="Table Grid"/>
    <w:basedOn w:val="a1"/>
    <w:uiPriority w:val="59"/>
    <w:rsid w:val="00D7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16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16D0-09D3-4FCB-9998-0A820121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</dc:creator>
  <cp:keywords/>
  <dc:description/>
  <cp:lastModifiedBy>nemo</cp:lastModifiedBy>
  <cp:revision>8</cp:revision>
  <cp:lastPrinted>2013-04-03T11:52:00Z</cp:lastPrinted>
  <dcterms:created xsi:type="dcterms:W3CDTF">2013-04-03T09:56:00Z</dcterms:created>
  <dcterms:modified xsi:type="dcterms:W3CDTF">2013-04-03T16:45:00Z</dcterms:modified>
</cp:coreProperties>
</file>